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E1C41" w14:textId="5A3026BF" w:rsidR="00ED1AD4" w:rsidRDefault="00ED1AD4" w:rsidP="005523FA">
      <w:pPr>
        <w:pStyle w:val="Heading2"/>
      </w:pPr>
      <w:r>
        <w:rPr>
          <w:noProof/>
        </w:rPr>
        <w:drawing>
          <wp:inline distT="0" distB="0" distL="0" distR="0" wp14:anchorId="044B4E93" wp14:editId="69443D35">
            <wp:extent cx="5830570" cy="1242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194"/>
                    <a:stretch/>
                  </pic:blipFill>
                  <pic:spPr bwMode="auto">
                    <a:xfrm>
                      <a:off x="0" y="0"/>
                      <a:ext cx="5830836" cy="1242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7A839D" w14:textId="721CB623" w:rsidR="00BB7737" w:rsidRPr="002C605B" w:rsidRDefault="00BB7737" w:rsidP="002C605B">
      <w:pPr>
        <w:pStyle w:val="Heading2"/>
        <w:jc w:val="center"/>
        <w:rPr>
          <w:sz w:val="80"/>
          <w:szCs w:val="80"/>
        </w:rPr>
      </w:pPr>
      <w:r w:rsidRPr="002C605B">
        <w:rPr>
          <w:sz w:val="80"/>
          <w:szCs w:val="80"/>
        </w:rPr>
        <w:t>PSLF / IBR next steps</w:t>
      </w:r>
    </w:p>
    <w:p w14:paraId="37052220" w14:textId="77777777" w:rsidR="002C605B" w:rsidRDefault="002C605B" w:rsidP="00BB7737"/>
    <w:p w14:paraId="2B34B9BF" w14:textId="528442D7" w:rsidR="002C605B" w:rsidRPr="002C605B" w:rsidRDefault="002C605B" w:rsidP="00BB7737">
      <w:pPr>
        <w:rPr>
          <w:color w:val="0070C0"/>
        </w:rPr>
      </w:pPr>
      <w:r>
        <w:t xml:space="preserve">-Direct loan consolidation- </w:t>
      </w:r>
      <w:r w:rsidRPr="002C605B">
        <w:rPr>
          <w:color w:val="0070C0"/>
        </w:rPr>
        <w:t>https://studentaid.gov/app/launchConsolidation.action</w:t>
      </w:r>
    </w:p>
    <w:p w14:paraId="3A17E5E4" w14:textId="421B450C" w:rsidR="00BB7737" w:rsidRPr="00BB7737" w:rsidRDefault="00BB7737" w:rsidP="00BB7737">
      <w:pPr>
        <w:rPr>
          <w:rFonts w:ascii="Calibri" w:hAnsi="Calibri" w:cs="Calibri"/>
          <w:sz w:val="21"/>
          <w:szCs w:val="21"/>
        </w:rPr>
      </w:pPr>
      <w:r>
        <w:t xml:space="preserve">-PSLF- </w:t>
      </w:r>
      <w:r w:rsidR="00ED1AD4" w:rsidRPr="002C605B">
        <w:rPr>
          <w:color w:val="0070C0"/>
        </w:rPr>
        <w:t>https://studentaid.gov/manage-loans/forgiveness-cancellation/public-service</w:t>
      </w:r>
    </w:p>
    <w:p w14:paraId="41DB3D16" w14:textId="629113DF" w:rsidR="00BB7737" w:rsidRDefault="00BB7737" w:rsidP="00BB7737">
      <w:pPr>
        <w:rPr>
          <w:rFonts w:ascii="Calibri" w:hAnsi="Calibri" w:cs="Calibri"/>
          <w:color w:val="0000FF"/>
          <w:sz w:val="21"/>
          <w:szCs w:val="21"/>
        </w:rPr>
      </w:pPr>
      <w:r w:rsidRPr="00294B9C">
        <w:rPr>
          <w:rFonts w:ascii="Calibri" w:hAnsi="Calibri" w:cs="Calibri"/>
          <w:sz w:val="21"/>
          <w:szCs w:val="21"/>
        </w:rPr>
        <w:t>-IBR</w:t>
      </w:r>
      <w:proofErr w:type="gramStart"/>
      <w:r w:rsidR="00294B9C">
        <w:rPr>
          <w:rFonts w:ascii="Calibri" w:hAnsi="Calibri" w:cs="Calibri"/>
          <w:color w:val="0000FF"/>
          <w:sz w:val="21"/>
          <w:szCs w:val="21"/>
        </w:rPr>
        <w:t xml:space="preserve">- </w:t>
      </w:r>
      <w:r w:rsidR="00ED1AD4">
        <w:t xml:space="preserve"> </w:t>
      </w:r>
      <w:r w:rsidR="00ED1AD4" w:rsidRPr="002C605B">
        <w:rPr>
          <w:color w:val="0070C0"/>
        </w:rPr>
        <w:t>https://studentaid.gov/manage-loans/repayment/plans/income-driven</w:t>
      </w:r>
      <w:proofErr w:type="gramEnd"/>
    </w:p>
    <w:p w14:paraId="6860E24F" w14:textId="6F12137C" w:rsidR="00BB7737" w:rsidRPr="002C605B" w:rsidRDefault="005D7F14" w:rsidP="00BB7737">
      <w:pPr>
        <w:rPr>
          <w:rFonts w:ascii="Calibri" w:hAnsi="Calibri" w:cs="Calibri"/>
          <w:color w:val="0070C0"/>
          <w:sz w:val="21"/>
          <w:szCs w:val="21"/>
        </w:rPr>
      </w:pPr>
      <w:r w:rsidRPr="003B0769">
        <w:rPr>
          <w:rFonts w:ascii="Calibri" w:hAnsi="Calibri" w:cs="Calibri"/>
          <w:sz w:val="21"/>
          <w:szCs w:val="21"/>
        </w:rPr>
        <w:t>-</w:t>
      </w:r>
      <w:r w:rsidR="00ED1AD4">
        <w:rPr>
          <w:rFonts w:ascii="Calibri" w:hAnsi="Calibri" w:cs="Calibri"/>
          <w:sz w:val="21"/>
          <w:szCs w:val="21"/>
        </w:rPr>
        <w:t>Student aid loan simulator</w:t>
      </w:r>
      <w:r w:rsidRPr="003B0769">
        <w:rPr>
          <w:rFonts w:ascii="Calibri" w:hAnsi="Calibri" w:cs="Calibri"/>
          <w:sz w:val="21"/>
          <w:szCs w:val="21"/>
        </w:rPr>
        <w:t xml:space="preserve">- </w:t>
      </w:r>
      <w:hyperlink r:id="rId6" w:history="1">
        <w:r w:rsidR="002C605B" w:rsidRPr="002C605B">
          <w:rPr>
            <w:rStyle w:val="Hyperlink"/>
            <w:rFonts w:ascii="Calibri" w:hAnsi="Calibri" w:cs="Calibri"/>
            <w:color w:val="0070C0"/>
            <w:sz w:val="21"/>
            <w:szCs w:val="21"/>
          </w:rPr>
          <w:t>https://studentaid.gov/loan-simulator/#view-repayment-plans</w:t>
        </w:r>
      </w:hyperlink>
    </w:p>
    <w:p w14:paraId="23826D6A" w14:textId="641BFF6E" w:rsidR="002C605B" w:rsidRDefault="002C605B" w:rsidP="00BB7737">
      <w:pPr>
        <w:rPr>
          <w:rFonts w:ascii="Calibri" w:hAnsi="Calibri" w:cs="Calibri"/>
          <w:color w:val="0000FF"/>
          <w:sz w:val="21"/>
          <w:szCs w:val="21"/>
        </w:rPr>
      </w:pPr>
      <w:r>
        <w:rPr>
          <w:rFonts w:ascii="Calibri" w:hAnsi="Calibri" w:cs="Calibri"/>
          <w:color w:val="0000FF"/>
          <w:sz w:val="21"/>
          <w:szCs w:val="21"/>
        </w:rPr>
        <w:t>-</w:t>
      </w:r>
      <w:r w:rsidRPr="002C605B">
        <w:rPr>
          <w:rFonts w:ascii="Calibri" w:hAnsi="Calibri" w:cs="Calibri"/>
          <w:sz w:val="21"/>
          <w:szCs w:val="21"/>
        </w:rPr>
        <w:t xml:space="preserve">Student loan repayment calculator- </w:t>
      </w:r>
      <w:r w:rsidRPr="002C605B">
        <w:rPr>
          <w:rFonts w:ascii="Calibri" w:hAnsi="Calibri" w:cs="Calibri"/>
          <w:color w:val="0070C0"/>
          <w:sz w:val="21"/>
          <w:szCs w:val="21"/>
        </w:rPr>
        <w:t>https://studentloanhero.com/calculators/student-loan-income-based-repayment-calculator/</w:t>
      </w:r>
    </w:p>
    <w:p w14:paraId="62175CF6" w14:textId="7AB672FF" w:rsidR="002C605B" w:rsidRPr="002C605B" w:rsidRDefault="002C605B" w:rsidP="00BB7737">
      <w:pPr>
        <w:rPr>
          <w:rFonts w:ascii="Calibri" w:hAnsi="Calibri" w:cs="Calibri"/>
          <w:color w:val="0070C0"/>
          <w:sz w:val="21"/>
          <w:szCs w:val="21"/>
        </w:rPr>
      </w:pPr>
      <w:r w:rsidRPr="002C605B">
        <w:rPr>
          <w:rFonts w:ascii="Calibri" w:hAnsi="Calibri" w:cs="Calibri"/>
          <w:color w:val="0070C0"/>
          <w:sz w:val="21"/>
          <w:szCs w:val="21"/>
        </w:rPr>
        <w:t>https://finaid.org/</w:t>
      </w:r>
    </w:p>
    <w:p w14:paraId="67D6E403" w14:textId="77777777" w:rsidR="00BB7737" w:rsidRPr="00010015" w:rsidRDefault="00BB7737" w:rsidP="00BB7737">
      <w:pPr>
        <w:rPr>
          <w:rFonts w:ascii="Calibri" w:hAnsi="Calibri" w:cs="Calibri"/>
          <w:sz w:val="21"/>
          <w:szCs w:val="21"/>
        </w:rPr>
      </w:pPr>
      <w:r w:rsidRPr="00010015">
        <w:rPr>
          <w:rFonts w:ascii="Calibri" w:hAnsi="Calibri" w:cs="Calibri"/>
          <w:sz w:val="21"/>
          <w:szCs w:val="21"/>
        </w:rPr>
        <w:t>If you think you’re ready to move forwar</w:t>
      </w:r>
      <w:r w:rsidR="00010015" w:rsidRPr="00010015">
        <w:rPr>
          <w:rFonts w:ascii="Calibri" w:hAnsi="Calibri" w:cs="Calibri"/>
          <w:sz w:val="21"/>
          <w:szCs w:val="21"/>
        </w:rPr>
        <w:t xml:space="preserve">d, there are 5 </w:t>
      </w:r>
      <w:r w:rsidRPr="00010015">
        <w:rPr>
          <w:rFonts w:ascii="Calibri" w:hAnsi="Calibri" w:cs="Calibri"/>
          <w:sz w:val="21"/>
          <w:szCs w:val="21"/>
        </w:rPr>
        <w:t>steps…</w:t>
      </w:r>
    </w:p>
    <w:p w14:paraId="6944713D" w14:textId="763093C1" w:rsidR="00ED1AD4" w:rsidRDefault="00BB7737" w:rsidP="00ED1AD4">
      <w:pPr>
        <w:pStyle w:val="ListParagraph"/>
        <w:numPr>
          <w:ilvl w:val="0"/>
          <w:numId w:val="1"/>
        </w:numPr>
      </w:pPr>
      <w:r>
        <w:t>Re</w:t>
      </w:r>
      <w:r w:rsidR="002C605B">
        <w:t xml:space="preserve">search and ensure </w:t>
      </w:r>
      <w:r>
        <w:t>you understand the program</w:t>
      </w:r>
    </w:p>
    <w:p w14:paraId="307FC76B" w14:textId="197D695F" w:rsidR="00ED1AD4" w:rsidRDefault="00ED1AD4" w:rsidP="00ED1AD4">
      <w:pPr>
        <w:pStyle w:val="ListParagraph"/>
        <w:numPr>
          <w:ilvl w:val="0"/>
          <w:numId w:val="1"/>
        </w:numPr>
      </w:pPr>
      <w:r>
        <w:t>Consolidate loan</w:t>
      </w:r>
    </w:p>
    <w:p w14:paraId="357C180D" w14:textId="528B61F7" w:rsidR="00BB7737" w:rsidRDefault="00ED1AD4" w:rsidP="00BB7737">
      <w:pPr>
        <w:pStyle w:val="ListParagraph"/>
        <w:numPr>
          <w:ilvl w:val="0"/>
          <w:numId w:val="1"/>
        </w:numPr>
      </w:pPr>
      <w:r>
        <w:t>A</w:t>
      </w:r>
      <w:r w:rsidR="00BB7737">
        <w:t>pply for IBR</w:t>
      </w:r>
    </w:p>
    <w:p w14:paraId="260B38D3" w14:textId="7129C77E" w:rsidR="00BB7737" w:rsidRDefault="002C605B" w:rsidP="00BB7737">
      <w:pPr>
        <w:pStyle w:val="ListParagraph"/>
        <w:numPr>
          <w:ilvl w:val="0"/>
          <w:numId w:val="1"/>
        </w:numPr>
      </w:pPr>
      <w:r>
        <w:t>Annually- submit</w:t>
      </w:r>
      <w:r w:rsidR="00BB7737">
        <w:t xml:space="preserve"> documentation (plus whenever you change jobs) for PSLF </w:t>
      </w:r>
      <w:r>
        <w:t>and recertify IBR</w:t>
      </w:r>
    </w:p>
    <w:p w14:paraId="178FAB08" w14:textId="77777777" w:rsidR="00010015" w:rsidRDefault="00010015" w:rsidP="00BB7737">
      <w:pPr>
        <w:pStyle w:val="ListParagraph"/>
        <w:numPr>
          <w:ilvl w:val="0"/>
          <w:numId w:val="1"/>
        </w:numPr>
      </w:pPr>
      <w:r>
        <w:t>Start counting down the 120 months until you’re done with student loans!</w:t>
      </w:r>
    </w:p>
    <w:p w14:paraId="7DA1041B" w14:textId="77777777" w:rsidR="00010015" w:rsidRDefault="00010015" w:rsidP="00DA3B47">
      <w:pPr>
        <w:pStyle w:val="NoSpacing"/>
      </w:pPr>
    </w:p>
    <w:p w14:paraId="27523EE0" w14:textId="77259A4C" w:rsidR="0068300B" w:rsidRPr="00DA3B47" w:rsidRDefault="00DA3B47" w:rsidP="00DA3B47">
      <w:pPr>
        <w:pStyle w:val="NoSpacing"/>
        <w:rPr>
          <w:b/>
          <w:bCs/>
          <w:u w:val="single"/>
        </w:rPr>
      </w:pPr>
      <w:r w:rsidRPr="00DA3B47">
        <w:rPr>
          <w:b/>
          <w:bCs/>
          <w:u w:val="single"/>
        </w:rPr>
        <w:t>Contact info</w:t>
      </w:r>
    </w:p>
    <w:p w14:paraId="4A1DCD8D" w14:textId="542E0E0A" w:rsidR="00DA3B47" w:rsidRDefault="00DA3B47" w:rsidP="00DA3B47">
      <w:pPr>
        <w:pStyle w:val="NoSpacing"/>
      </w:pPr>
      <w:r>
        <w:t>Doug Lindberg, MD</w:t>
      </w:r>
    </w:p>
    <w:p w14:paraId="05DD703A" w14:textId="213E9F35" w:rsidR="00DA3B47" w:rsidRDefault="00DA3B47" w:rsidP="00DA3B47">
      <w:pPr>
        <w:pStyle w:val="NoSpacing"/>
      </w:pPr>
      <w:r>
        <w:t>Director, CMDA Center for Advancing Healthcare Missions</w:t>
      </w:r>
    </w:p>
    <w:p w14:paraId="7A6E85C6" w14:textId="4812375F" w:rsidR="00DA3B47" w:rsidRDefault="00DA3B47" w:rsidP="00DA3B47">
      <w:pPr>
        <w:pStyle w:val="NoSpacing"/>
      </w:pPr>
      <w:r>
        <w:t>doug.lindberg@cmda.org</w:t>
      </w:r>
    </w:p>
    <w:sectPr w:rsidR="00DA3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54066"/>
    <w:multiLevelType w:val="hybridMultilevel"/>
    <w:tmpl w:val="B03A3FC8"/>
    <w:lvl w:ilvl="0" w:tplc="70563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84F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C4C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1C1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E61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46D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80C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3CE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26A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6215BDA"/>
    <w:multiLevelType w:val="hybridMultilevel"/>
    <w:tmpl w:val="E95609EC"/>
    <w:lvl w:ilvl="0" w:tplc="C974135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FF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3058DBD-274C-4EDD-8BCD-C49A0FFEE49C}"/>
    <w:docVar w:name="dgnword-eventsink" w:val="407980728"/>
  </w:docVars>
  <w:rsids>
    <w:rsidRoot w:val="00BB7737"/>
    <w:rsid w:val="00010015"/>
    <w:rsid w:val="000E2122"/>
    <w:rsid w:val="002377DF"/>
    <w:rsid w:val="00294B9C"/>
    <w:rsid w:val="002C605B"/>
    <w:rsid w:val="003B0769"/>
    <w:rsid w:val="005523FA"/>
    <w:rsid w:val="005D7F14"/>
    <w:rsid w:val="0068300B"/>
    <w:rsid w:val="008D5B40"/>
    <w:rsid w:val="00BB7737"/>
    <w:rsid w:val="00D54F4C"/>
    <w:rsid w:val="00DA3B47"/>
    <w:rsid w:val="00ED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C3E54"/>
  <w15:docId w15:val="{E4242A61-D5EA-4178-929F-7F4AC54C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23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77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773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377D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523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68300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A3B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0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7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2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4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4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entaid.gov/loan-simulator/#view-repayment-plan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</dc:creator>
  <cp:lastModifiedBy>Doug Lindberg</cp:lastModifiedBy>
  <cp:revision>3</cp:revision>
  <dcterms:created xsi:type="dcterms:W3CDTF">2020-09-24T01:57:00Z</dcterms:created>
  <dcterms:modified xsi:type="dcterms:W3CDTF">2020-09-24T02:01:00Z</dcterms:modified>
</cp:coreProperties>
</file>