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19" w:rsidRDefault="00536801">
      <w:pPr>
        <w:pStyle w:val="Title"/>
      </w:pPr>
      <w:bookmarkStart w:id="0" w:name="_GoBack"/>
      <w:bookmarkEnd w:id="0"/>
      <w:r>
        <w:t>Single Women</w:t>
      </w:r>
    </w:p>
    <w:p w:rsidR="00A82319" w:rsidRDefault="008956E6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711835</wp:posOffset>
                </wp:positionV>
                <wp:extent cx="2240280" cy="6492240"/>
                <wp:effectExtent l="0" t="0" r="7620" b="186055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 w:rsidTr="006F2C11">
                              <w:trPr>
                                <w:trHeight w:hRule="exact" w:val="7131"/>
                              </w:trPr>
                              <w:tc>
                                <w:tcPr>
                                  <w:tcW w:w="3518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3B2CEC" w:rsidRDefault="006F2C11" w:rsidP="003B2CEC">
                                  <w:pPr>
                                    <w:pStyle w:val="BlockHeading"/>
                                  </w:pPr>
                                  <w:r>
                                    <w:t>A Big Change</w:t>
                                  </w:r>
                                </w:p>
                                <w:p w:rsidR="00A82319" w:rsidRDefault="003B2CEC" w:rsidP="003B2CEC">
                                  <w:pPr>
                                    <w:pStyle w:val="BlockText"/>
                                  </w:pPr>
                                  <w:r>
                                    <w:t>Moving to a segregated country, where women are banned from driving or even conversing with a single man, can be intimidating.</w:t>
                                  </w:r>
                                  <w:r w:rsidR="00242EFE">
                                    <w:t xml:space="preserve"> It is important to prepare yourself mentally for a move like this</w:t>
                                  </w:r>
                                  <w:r w:rsidR="004F7E0D">
                                    <w:t xml:space="preserve">. </w:t>
                                  </w:r>
                                  <w:r w:rsidR="00242EFE">
                                    <w:t xml:space="preserve">Many times the expectations developed from television and the news do not represent what daily life is like for an expat in Saudi Arabia. </w:t>
                                  </w:r>
                                  <w:r w:rsidR="004F7E0D">
                                    <w:t xml:space="preserve">Seek the insight of those around you who have lived in the Middle East </w:t>
                                  </w:r>
                                  <w:r w:rsidR="00242EFE">
                                    <w:t>to get a better idea of what life there might be like for you.</w:t>
                                  </w:r>
                                </w:p>
                                <w:p w:rsidR="00A82319" w:rsidRDefault="00A82319" w:rsidP="003B2CEC">
                                  <w:pPr>
                                    <w:pStyle w:val="BlockText"/>
                                  </w:pPr>
                                </w:p>
                              </w:tc>
                            </w:tr>
                            <w:tr w:rsidR="00A8231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A82319"/>
                              </w:tc>
                            </w:tr>
                            <w:tr w:rsidR="00A82319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451DD7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2451099" cy="1838325"/>
                                        <wp:effectExtent l="0" t="0" r="6985" b="0"/>
                                        <wp:docPr id="3" name="Picture 3" descr="http://i.huffpost.com/gen/1160525/images/o-GHENT-HEADSCARF-BAN-faceboo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i.huffpost.com/gen/1160525/images/o-GHENT-HEADSCARF-BAN-faceboo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58625" cy="18439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A82319" w:rsidRDefault="00A82319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56.0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" o:allowoverlap="f" filled="f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 w:rsidTr="006F2C11">
                        <w:trPr>
                          <w:trHeight w:hRule="exact" w:val="7131"/>
                        </w:trPr>
                        <w:tc>
                          <w:tcPr>
                            <w:tcW w:w="3518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3B2CEC" w:rsidRDefault="006F2C11" w:rsidP="003B2CEC">
                            <w:pPr>
                              <w:pStyle w:val="BlockHeading"/>
                            </w:pPr>
                            <w:r>
                              <w:t>A Big Change</w:t>
                            </w:r>
                          </w:p>
                          <w:p w:rsidR="00A82319" w:rsidRDefault="003B2CEC" w:rsidP="003B2CEC">
                            <w:pPr>
                              <w:pStyle w:val="BlockText"/>
                            </w:pPr>
                            <w:r>
                              <w:t>Moving to a segregated country, where women are banned from driving or even conversing with a single man, can be intimidating.</w:t>
                            </w:r>
                            <w:r w:rsidR="00242EFE">
                              <w:t xml:space="preserve"> It is important to prepare yourself mentally for a move like this</w:t>
                            </w:r>
                            <w:r w:rsidR="004F7E0D">
                              <w:t xml:space="preserve">. </w:t>
                            </w:r>
                            <w:r w:rsidR="00242EFE">
                              <w:t xml:space="preserve">Many times the expectations developed from television and the news do not represent what daily life is like for an expat in Saudi Arabia. </w:t>
                            </w:r>
                            <w:r w:rsidR="004F7E0D">
                              <w:t xml:space="preserve">Seek the insight of those around you who have lived in the Middle East </w:t>
                            </w:r>
                            <w:r w:rsidR="00242EFE">
                              <w:t>to get a better idea of what life there might be like for you.</w:t>
                            </w:r>
                          </w:p>
                          <w:p w:rsidR="00A82319" w:rsidRDefault="00A82319" w:rsidP="003B2CEC">
                            <w:pPr>
                              <w:pStyle w:val="BlockText"/>
                            </w:pPr>
                          </w:p>
                        </w:tc>
                      </w:tr>
                      <w:tr w:rsidR="00A82319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A82319" w:rsidRDefault="00A82319"/>
                        </w:tc>
                      </w:tr>
                      <w:tr w:rsidR="00A82319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A82319" w:rsidRDefault="00451DD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451099" cy="1838325"/>
                                  <wp:effectExtent l="0" t="0" r="6985" b="0"/>
                                  <wp:docPr id="3" name="Picture 3" descr="http://i.huffpost.com/gen/1160525/images/o-GHENT-HEADSCARF-BAN-faceboo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.huffpost.com/gen/1160525/images/o-GHENT-HEADSCARF-BAN-faceboo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8625" cy="1843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A82319" w:rsidRDefault="00A82319">
                      <w:pPr>
                        <w:pStyle w:val="Caption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2319" w:rsidRDefault="00242EFE">
      <w:pPr>
        <w:pStyle w:val="Heading1"/>
      </w:pPr>
      <w:r>
        <w:t>Making Friends</w:t>
      </w:r>
    </w:p>
    <w:p w:rsidR="00A82319" w:rsidRDefault="00536801">
      <w:r>
        <w:t>Life as a woman in Saudi Arabia can be challenging – life as a single woman in Saudi Arabia can feel impossible. There are many obst</w:t>
      </w:r>
      <w:r w:rsidR="00242EFE">
        <w:t>acles you must overcome and</w:t>
      </w:r>
      <w:r>
        <w:t xml:space="preserve"> cultural difference</w:t>
      </w:r>
      <w:r w:rsidR="00242EFE">
        <w:t>s you must accept, ye</w:t>
      </w:r>
      <w:r>
        <w:t>t being a single woman in the Arab world has its advantages. You are free to invite</w:t>
      </w:r>
      <w:r w:rsidR="00242EFE">
        <w:t xml:space="preserve"> other </w:t>
      </w:r>
      <w:r>
        <w:t>women to your house</w:t>
      </w:r>
      <w:r w:rsidR="00242EFE">
        <w:t xml:space="preserve"> to get to know them</w:t>
      </w:r>
      <w:r>
        <w:t xml:space="preserve">. </w:t>
      </w:r>
      <w:r w:rsidR="00242EFE">
        <w:t>Many Saudi women are also single and the expat community is growing, so there will always be plenty of people to meet.</w:t>
      </w:r>
    </w:p>
    <w:p w:rsidR="00A82319" w:rsidRDefault="00536801" w:rsidP="00536801">
      <w:pPr>
        <w:pStyle w:val="Heading1"/>
      </w:pPr>
      <w:r>
        <w:t>Clothing</w:t>
      </w:r>
    </w:p>
    <w:p w:rsidR="00536801" w:rsidRPr="00536801" w:rsidRDefault="00536801" w:rsidP="00536801">
      <w:r>
        <w:t xml:space="preserve">One </w:t>
      </w:r>
      <w:r w:rsidR="00242EFE">
        <w:t xml:space="preserve">common </w:t>
      </w:r>
      <w:r>
        <w:t>obstacle for women in Saudi Arabia is clothing. Women are required to wear a hijab, or head covering, and a black abaya, which is a long, loose-fitting gown</w:t>
      </w:r>
      <w:r w:rsidR="00242EFE">
        <w:t xml:space="preserve"> when outside of the home</w:t>
      </w:r>
      <w:r>
        <w:t>. In the more conservative towns, you must also wear a face covering called a niqab.</w:t>
      </w:r>
      <w:r w:rsidR="004F7E0D">
        <w:t xml:space="preserve"> I</w:t>
      </w:r>
      <w:r w:rsidR="00242EFE">
        <w:t>n expat communities, these rules tend to be more relaxed.</w:t>
      </w:r>
    </w:p>
    <w:p w:rsidR="00A82319" w:rsidRDefault="004F7E0D" w:rsidP="004F7E0D">
      <w:pPr>
        <w:pStyle w:val="Heading1"/>
      </w:pPr>
      <w:r>
        <w:t>Driving</w:t>
      </w:r>
    </w:p>
    <w:p w:rsidR="00A82319" w:rsidRDefault="004F7E0D">
      <w:r>
        <w:t>Women are not allowed to drive in the Kingdom. This can cause issues for single women without a man to drive them. It is common for sponsors to provide transportat</w:t>
      </w:r>
      <w:r w:rsidR="00242EFE">
        <w:t>ion to women in their workforce or for women to hire personal drivers for daily use.</w:t>
      </w:r>
    </w:p>
    <w:p w:rsidR="00A82319" w:rsidRDefault="004F7E0D" w:rsidP="004F7E0D">
      <w:pPr>
        <w:pStyle w:val="Heading1"/>
      </w:pPr>
      <w:r>
        <w:t>Living Arrangements</w:t>
      </w:r>
    </w:p>
    <w:p w:rsidR="00A82319" w:rsidRDefault="005B4CF4">
      <w:r>
        <w:t>Proprietors</w:t>
      </w:r>
      <w:r w:rsidR="00451DD7">
        <w:t xml:space="preserve"> will not rent a house to a single expat woman, so many women who move to Saudi Arabia are </w:t>
      </w:r>
      <w:r w:rsidR="00242EFE">
        <w:t xml:space="preserve">generally </w:t>
      </w:r>
      <w:r w:rsidR="00451DD7">
        <w:t>provided with accommodation</w:t>
      </w:r>
      <w:r w:rsidR="00242EFE">
        <w:t>s</w:t>
      </w:r>
      <w:r w:rsidR="00451DD7">
        <w:t xml:space="preserve"> in a compound by their work sponsor.</w:t>
      </w:r>
    </w:p>
    <w:p w:rsidR="00BB368A" w:rsidRDefault="00BB368A" w:rsidP="00BB368A">
      <w:pPr>
        <w:pStyle w:val="Heading1"/>
      </w:pPr>
      <w:r>
        <w:t>Support system</w:t>
      </w:r>
    </w:p>
    <w:p w:rsidR="00BB368A" w:rsidRDefault="00BB368A" w:rsidP="00BB368A">
      <w:pPr>
        <w:ind w:left="3600"/>
        <w:rPr>
          <w:noProof/>
        </w:rPr>
      </w:pPr>
      <w:r>
        <w:rPr>
          <w:noProof/>
        </w:rPr>
        <w:t xml:space="preserve">It is important to find a support system upon arrival in the Kingdom. Married people are held at a higher regard than single women, so it can be discouraging </w:t>
      </w:r>
      <w:r w:rsidR="00242EFE">
        <w:rPr>
          <w:noProof/>
        </w:rPr>
        <w:t xml:space="preserve">at first </w:t>
      </w:r>
      <w:r>
        <w:rPr>
          <w:noProof/>
        </w:rPr>
        <w:t xml:space="preserve">without the right people. Seek the </w:t>
      </w:r>
      <w:r w:rsidR="00242EFE">
        <w:rPr>
          <w:noProof/>
        </w:rPr>
        <w:t>encouragement of other women to</w:t>
      </w:r>
      <w:r>
        <w:rPr>
          <w:noProof/>
        </w:rPr>
        <w:t xml:space="preserve"> build meaningful relationships.</w:t>
      </w:r>
    </w:p>
    <w:p w:rsidR="00BB368A" w:rsidRDefault="00BB368A"/>
    <w:p w:rsidR="00A82319" w:rsidRDefault="00A82319" w:rsidP="005B4CF4">
      <w:pPr>
        <w:pStyle w:val="Quote"/>
        <w:jc w:val="left"/>
      </w:pPr>
    </w:p>
    <w:p w:rsidR="00A82319" w:rsidRDefault="00A82319" w:rsidP="005B4CF4">
      <w:pPr>
        <w:rPr>
          <w:noProof/>
        </w:rPr>
      </w:pPr>
    </w:p>
    <w:sectPr w:rsidR="00A82319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2C" w:rsidRDefault="00800C2C">
      <w:pPr>
        <w:spacing w:after="0" w:line="240" w:lineRule="auto"/>
      </w:pPr>
      <w:r>
        <w:separator/>
      </w:r>
    </w:p>
  </w:endnote>
  <w:endnote w:type="continuationSeparator" w:id="0">
    <w:p w:rsidR="00800C2C" w:rsidRDefault="0080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2C" w:rsidRDefault="00800C2C">
      <w:pPr>
        <w:spacing w:after="0" w:line="240" w:lineRule="auto"/>
      </w:pPr>
      <w:r>
        <w:separator/>
      </w:r>
    </w:p>
  </w:footnote>
  <w:footnote w:type="continuationSeparator" w:id="0">
    <w:p w:rsidR="00800C2C" w:rsidRDefault="00800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01"/>
    <w:rsid w:val="000511E6"/>
    <w:rsid w:val="00242EFE"/>
    <w:rsid w:val="003B2CEC"/>
    <w:rsid w:val="00451DD7"/>
    <w:rsid w:val="004F7E0D"/>
    <w:rsid w:val="00536801"/>
    <w:rsid w:val="0057287B"/>
    <w:rsid w:val="005B4CF4"/>
    <w:rsid w:val="006979EE"/>
    <w:rsid w:val="006F2C11"/>
    <w:rsid w:val="00741C75"/>
    <w:rsid w:val="00785FA0"/>
    <w:rsid w:val="00800C2C"/>
    <w:rsid w:val="008956E6"/>
    <w:rsid w:val="00A82319"/>
    <w:rsid w:val="00BB368A"/>
    <w:rsid w:val="00C34FEF"/>
    <w:rsid w:val="00D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CCB18-3591-4062-A482-3CAA0C9F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tlyn.hennesy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3BDAA-4ACA-4CAA-8820-0505EABA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Kaitlyn Hennesy (US)</dc:creator>
  <cp:keywords/>
  <cp:lastModifiedBy>Hannah Hall (US)</cp:lastModifiedBy>
  <cp:revision>2</cp:revision>
  <cp:lastPrinted>2012-08-02T20:18:00Z</cp:lastPrinted>
  <dcterms:created xsi:type="dcterms:W3CDTF">2017-07-10T18:23:00Z</dcterms:created>
  <dcterms:modified xsi:type="dcterms:W3CDTF">2017-07-10T18:23:00Z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